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9C" w:rsidRPr="007B049B" w:rsidRDefault="00D3569C" w:rsidP="007B0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B049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Как защитить ребенка от солнечного ожога и теплового удара:</w:t>
      </w:r>
    </w:p>
    <w:p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Выходя на улицу, обязательно надевайте </w:t>
      </w:r>
      <w:r w:rsidR="007B049B"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 головной убор</w:t>
      </w:r>
    </w:p>
    <w:p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старше 6 месяцев необходим крем от загара, с фактором защиты не менее 15 единиц.</w:t>
      </w:r>
    </w:p>
    <w:p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10.00 до 15.00, на который приходится пик активности ультрафиолетовых лучей лучше вообще не загорать, а посидеть в тени.</w:t>
      </w:r>
    </w:p>
    <w:p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если ребенок не обгорел в первые 5 дней, срок пребывания на открытом солнце не должен превышать 30 минут.</w:t>
      </w:r>
    </w:p>
    <w:p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периодически должен охлаждаться в тени - под зонтиком, тентом или под деревьями.</w:t>
      </w:r>
    </w:p>
    <w:p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Одевайте малыша в легкую хлопчатобумажную одежду.</w:t>
      </w:r>
    </w:p>
    <w:p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жаре дети должны много пить.</w:t>
      </w:r>
    </w:p>
    <w:p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ребенок все-таки обгорел, заверните его в полотенце, смоченное холодной водой, а вернувшись домой, оботрите раствором, состоящим воды и уксуса в соотношении 50 на 50.</w:t>
      </w:r>
    </w:p>
    <w:p w:rsidR="00D3569C" w:rsidRPr="007B049B" w:rsidRDefault="00306D1E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7.4pt;margin-top:-460.7pt;width:0;height:543.25pt;z-index:251663360" o:connectortype="straight" strokecolor="#c00000"/>
        </w:pict>
      </w:r>
      <w:r w:rsidR="00D3569C"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Летом повышается риск и термических ожогов. Сидя у костра или помешивая в тазу варенье, будьте </w:t>
      </w:r>
      <w:r w:rsidR="00D3569C"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предельно внимательны, если рядом с вами находится маленький ребенок.</w:t>
      </w:r>
    </w:p>
    <w:p w:rsidR="00D3569C" w:rsidRPr="007B049B" w:rsidRDefault="00D3569C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размеры ожога превышают 2,5 сантиметра, он считается тяжелым, и ребенку требуется специализированная медицинская помощь. До того, как </w:t>
      </w:r>
      <w:r w:rsidR="007B049B"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049B">
        <w:rPr>
          <w:rFonts w:ascii="Times New Roman" w:eastAsia="Times New Roman" w:hAnsi="Times New Roman" w:cs="Times New Roman"/>
          <w:sz w:val="26"/>
          <w:szCs w:val="26"/>
          <w:lang w:eastAsia="ru-RU"/>
        </w:rPr>
        <w:t>н будет доставлен в больницу или травмпункт,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tbl>
      <w:tblPr>
        <w:tblW w:w="8790" w:type="dxa"/>
        <w:tblInd w:w="-459" w:type="dxa"/>
        <w:tblLayout w:type="fixed"/>
        <w:tblLook w:val="04A0"/>
      </w:tblPr>
      <w:tblGrid>
        <w:gridCol w:w="6096"/>
        <w:gridCol w:w="2694"/>
      </w:tblGrid>
      <w:tr w:rsidR="00D3569C" w:rsidRPr="00D3569C" w:rsidTr="007B049B">
        <w:tc>
          <w:tcPr>
            <w:tcW w:w="6096" w:type="dxa"/>
          </w:tcPr>
          <w:p w:rsidR="007B049B" w:rsidRPr="007B049B" w:rsidRDefault="007B049B" w:rsidP="007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0"/>
                <w:szCs w:val="10"/>
                <w:lang w:eastAsia="ru-RU"/>
              </w:rPr>
            </w:pPr>
          </w:p>
          <w:p w:rsidR="007B049B" w:rsidRPr="007B049B" w:rsidRDefault="007B049B" w:rsidP="007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Царапины и ссадины</w:t>
            </w:r>
          </w:p>
          <w:p w:rsidR="007B049B" w:rsidRDefault="007B049B" w:rsidP="007B049B">
            <w:pPr>
              <w:spacing w:after="0" w:line="240" w:lineRule="auto"/>
              <w:ind w:left="601"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Места порезов и царапин важно своевременно промыть, остановить имеющиеся кровотечения, приложить холод к синяку или шишке, смазать ранение зеленкой или соответствующей мазью, наложить чистую повязку или пластырь. Не менее важно успокоить расстроенного и испугавшегося ребенка, утешить его и "полечить".</w:t>
            </w:r>
          </w:p>
          <w:p w:rsidR="007B049B" w:rsidRPr="007B049B" w:rsidRDefault="007B049B" w:rsidP="007B049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0"/>
                <w:szCs w:val="10"/>
                <w:lang w:eastAsia="ru-RU"/>
              </w:rPr>
            </w:pPr>
          </w:p>
          <w:p w:rsidR="007B049B" w:rsidRPr="007B049B" w:rsidRDefault="007B049B" w:rsidP="007B049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Пищевые отравления</w:t>
            </w:r>
          </w:p>
          <w:p w:rsidR="007B049B" w:rsidRPr="007B049B" w:rsidRDefault="007B049B" w:rsidP="007B049B">
            <w:pPr>
              <w:spacing w:after="0" w:line="240" w:lineRule="auto"/>
              <w:ind w:left="601" w:righ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Даже обычные для ребенка продукты питания </w:t>
            </w:r>
            <w:r w:rsidRPr="007B049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жаркое время</w:t>
            </w: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быстро портятся, а срок их хранения сокращается. Как избежать пищевого отравления:</w:t>
            </w:r>
          </w:p>
          <w:p w:rsidR="007B049B" w:rsidRPr="007B049B" w:rsidRDefault="007B049B" w:rsidP="007B049B">
            <w:pPr>
              <w:numPr>
                <w:ilvl w:val="0"/>
                <w:numId w:val="2"/>
              </w:numPr>
              <w:spacing w:after="0" w:line="240" w:lineRule="auto"/>
              <w:ind w:left="601" w:right="6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Мойте руки до и после того как дотронулись до пищи.</w:t>
            </w:r>
          </w:p>
          <w:p w:rsidR="007B049B" w:rsidRPr="007B049B" w:rsidRDefault="007B049B" w:rsidP="007B049B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after="0" w:line="240" w:lineRule="auto"/>
              <w:ind w:left="601" w:right="6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Горячую пищу следует разогревать и подавать в горячем виде. Готовьте мясо и молочные продукты при температуре не ниже 70 градусов.</w:t>
            </w:r>
          </w:p>
          <w:p w:rsidR="007B049B" w:rsidRPr="007B049B" w:rsidRDefault="00306D1E" w:rsidP="007B049B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after="0" w:line="240" w:lineRule="auto"/>
              <w:ind w:left="88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pict>
                <v:shape id="_x0000_s1033" type="#_x0000_t32" style="position:absolute;left:0;text-align:left;margin-left:38.8pt;margin-top:4.05pt;width:.05pt;height:543.25pt;z-index:251667456" o:connectortype="straight" strokecolor="#c00000"/>
              </w:pict>
            </w:r>
            <w:r w:rsidR="007B049B"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      </w:r>
          </w:p>
          <w:p w:rsidR="007B049B" w:rsidRPr="007B049B" w:rsidRDefault="007B049B" w:rsidP="007B049B">
            <w:pPr>
              <w:numPr>
                <w:ilvl w:val="0"/>
                <w:numId w:val="2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firstLine="0"/>
              <w:jc w:val="both"/>
              <w:rPr>
                <w:rFonts w:ascii="Adventure" w:hAnsi="Adventure"/>
                <w:b/>
                <w:sz w:val="24"/>
                <w:szCs w:val="28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Перегретый автомобиль превращается в настоящий инкубатор микробов. Продукты можно держать в машине не дольше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 минут</w:t>
            </w: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B049B" w:rsidRPr="007B049B" w:rsidRDefault="007B049B" w:rsidP="007B049B">
            <w:pPr>
              <w:spacing w:after="0" w:line="240" w:lineRule="auto"/>
              <w:ind w:left="885"/>
              <w:jc w:val="both"/>
              <w:rPr>
                <w:rFonts w:ascii="Adventure" w:hAnsi="Adventure"/>
                <w:b/>
                <w:sz w:val="24"/>
                <w:szCs w:val="28"/>
              </w:rPr>
            </w:pPr>
          </w:p>
          <w:p w:rsidR="007B049B" w:rsidRPr="007B049B" w:rsidRDefault="007B049B" w:rsidP="007B049B">
            <w:pPr>
              <w:tabs>
                <w:tab w:val="num" w:pos="885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Что должно быть </w:t>
            </w:r>
          </w:p>
          <w:p w:rsidR="007B049B" w:rsidRPr="007B049B" w:rsidRDefault="007B049B" w:rsidP="007B049B">
            <w:pPr>
              <w:tabs>
                <w:tab w:val="num" w:pos="885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в домашней аптечке: </w:t>
            </w:r>
          </w:p>
          <w:p w:rsidR="007B049B" w:rsidRPr="007B049B" w:rsidRDefault="007B049B" w:rsidP="007B049B">
            <w:pPr>
              <w:pStyle w:val="aa"/>
              <w:tabs>
                <w:tab w:val="num" w:pos="1168"/>
              </w:tabs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  <w:lang w:eastAsia="ru-RU"/>
              </w:rPr>
              <w:t>Жаропонижающие средства; антигистаминные препараты; перекись водорода в виде стандартного раствора малой концентрации используется в качестве кровоостанавливающего средства после нетяжелых травм - порезов, царапин; раствор бриллиантовой зелени, применяется для поверхностной обработки кожи или расчесов после укусов комаров; Смекта пригодится при кишечных расстройствах; крем-бальзам "Спасатель»; медицинские бинты; вата; набор пластырей различного размера; ножницы</w:t>
            </w:r>
          </w:p>
          <w:p w:rsidR="007B049B" w:rsidRDefault="007B049B" w:rsidP="007B049B">
            <w:pPr>
              <w:spacing w:after="0" w:line="240" w:lineRule="auto"/>
              <w:ind w:left="885"/>
              <w:jc w:val="center"/>
              <w:rPr>
                <w:rFonts w:ascii="Adventure" w:hAnsi="Adventure"/>
                <w:b/>
                <w:sz w:val="24"/>
                <w:szCs w:val="28"/>
              </w:rPr>
            </w:pPr>
          </w:p>
          <w:p w:rsidR="007B049B" w:rsidRPr="007B049B" w:rsidRDefault="007B049B" w:rsidP="007B049B">
            <w:pPr>
              <w:pStyle w:val="aa"/>
              <w:spacing w:after="0"/>
              <w:ind w:left="116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  <w:t>Отправляясь на отдых, не забудьте взять с собой домашнюю аптечку и медицинский страховой полис ребенка.</w:t>
            </w:r>
          </w:p>
          <w:p w:rsidR="007B049B" w:rsidRPr="007B049B" w:rsidRDefault="008D1C6D" w:rsidP="007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lastRenderedPageBreak/>
              <w:t>Укусы насекомых</w:t>
            </w:r>
          </w:p>
          <w:p w:rsidR="007B049B" w:rsidRPr="007B049B" w:rsidRDefault="007B049B" w:rsidP="007B049B">
            <w:pPr>
              <w:spacing w:after="0" w:line="240" w:lineRule="auto"/>
              <w:ind w:left="317" w:right="601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наступлением лета появляется </w:t>
            </w:r>
            <w:r w:rsidRPr="007B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количество различных сезонных "кусачих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насекомых.</w:t>
            </w:r>
          </w:p>
          <w:p w:rsidR="007B049B" w:rsidRPr="007B049B" w:rsidRDefault="007B049B" w:rsidP="007B049B">
            <w:pPr>
              <w:spacing w:after="0" w:line="240" w:lineRule="auto"/>
              <w:ind w:left="317" w:right="601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Справиться с ними в помещении можно при помощи фумигатора. Для детской комнаты предпочтителен фумигатор, работающий от сети. Москитная сетка или даже обычная марля, помещенная на окно, - обязательный элемент защиты ребенка от назойливых насекомых.</w:t>
            </w:r>
          </w:p>
          <w:p w:rsidR="007B049B" w:rsidRPr="007B049B" w:rsidRDefault="007B049B" w:rsidP="007B049B">
            <w:pPr>
              <w:spacing w:after="0" w:line="240" w:lineRule="auto"/>
              <w:ind w:left="317" w:right="601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прогулок малыша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</w:t>
            </w:r>
            <w:r w:rsidRPr="007B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Укусы пчел, ос или шмелей не только болезненны, но иногда приводят к развитию серьезных аллергических реакций, вплоть до анафилактического шока и астматического приступа. Эти состояния требуют немедленной госпитализации ребенка.</w:t>
            </w:r>
          </w:p>
          <w:p w:rsidR="007B049B" w:rsidRPr="00D3569C" w:rsidRDefault="007B049B" w:rsidP="007B049B">
            <w:pPr>
              <w:spacing w:after="0" w:line="240" w:lineRule="auto"/>
              <w:ind w:left="317" w:right="601" w:firstLine="426"/>
              <w:jc w:val="both"/>
              <w:rPr>
                <w:rFonts w:ascii="Adventure" w:hAnsi="Adventure"/>
                <w:b/>
                <w:sz w:val="24"/>
                <w:szCs w:val="28"/>
              </w:rPr>
            </w:pPr>
            <w:r w:rsidRPr="007B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уберечь ребенка от укусов клещей, необходимо прежде всего защитить волосы и открытые участки кожи - экипировать его головным убором и надевать рубашку с длинными рукавами, брюки.</w:t>
            </w:r>
          </w:p>
        </w:tc>
        <w:tc>
          <w:tcPr>
            <w:tcW w:w="2694" w:type="dxa"/>
          </w:tcPr>
          <w:p w:rsidR="00D3569C" w:rsidRPr="00D3569C" w:rsidRDefault="00D3569C" w:rsidP="007B049B">
            <w:pPr>
              <w:spacing w:after="0" w:line="240" w:lineRule="auto"/>
              <w:ind w:left="-250"/>
              <w:rPr>
                <w:sz w:val="20"/>
              </w:rPr>
            </w:pPr>
          </w:p>
        </w:tc>
      </w:tr>
    </w:tbl>
    <w:p w:rsidR="007B049B" w:rsidRPr="007B049B" w:rsidRDefault="00306D1E" w:rsidP="007B049B">
      <w:pPr>
        <w:pStyle w:val="aa"/>
        <w:spacing w:after="0"/>
        <w:ind w:left="0" w:right="-252" w:firstLine="284"/>
        <w:jc w:val="both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</w:pPr>
      <w:r w:rsidRPr="00306D1E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w:lastRenderedPageBreak/>
        <w:pict>
          <v:rect id="_x0000_s1032" style="position:absolute;left:0;text-align:left;margin-left:-5.5pt;margin-top:-9.6pt;width:262.5pt;height:559.5pt;z-index:251665408;mso-position-horizontal-relative:text;mso-position-vertical-relative:text" filled="f" strokecolor="#c00000" strokeweight="1.5pt"/>
        </w:pict>
      </w:r>
      <w:r w:rsidR="007B049B" w:rsidRPr="007B049B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>Лето богато детскими травмами и отравлениями.</w:t>
      </w:r>
    </w:p>
    <w:p w:rsidR="007B049B" w:rsidRPr="007B049B" w:rsidRDefault="007B049B" w:rsidP="007B049B">
      <w:pPr>
        <w:pStyle w:val="aa"/>
        <w:spacing w:after="0"/>
        <w:ind w:left="0" w:right="-252" w:firstLine="284"/>
        <w:jc w:val="both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</w:pPr>
      <w:r w:rsidRPr="007B049B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 xml:space="preserve">Детей неумолимо притягивают места и предметы, потенциально опасные для здоровья, а иногда и жизни - водоемы, канавы, колючие кусты, ядовитые растения, костры, высокие лестницы и автотрассы с оживленным движением. Учитывая все это, родителям надо все время быть начеку, не оставлять ребенка без присмотра. </w:t>
      </w:r>
    </w:p>
    <w:p w:rsidR="007B049B" w:rsidRDefault="007B049B" w:rsidP="007B049B">
      <w:pPr>
        <w:pStyle w:val="aa"/>
        <w:spacing w:before="100" w:beforeAutospacing="1" w:after="100" w:afterAutospacing="1" w:line="240" w:lineRule="auto"/>
        <w:ind w:left="0" w:right="-25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049B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Напомним,</w:t>
      </w:r>
      <w:r w:rsidRPr="007B04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городской номер единой службы спасения – </w:t>
      </w:r>
      <w:r w:rsidRPr="007B049B">
        <w:rPr>
          <w:rFonts w:ascii="Times New Roman" w:hAnsi="Times New Roman" w:cs="Times New Roman"/>
          <w:b/>
          <w:color w:val="FF0000"/>
          <w:sz w:val="36"/>
          <w:szCs w:val="36"/>
        </w:rPr>
        <w:t>01</w:t>
      </w:r>
    </w:p>
    <w:p w:rsidR="007B049B" w:rsidRDefault="007B049B" w:rsidP="007B049B">
      <w:pPr>
        <w:pStyle w:val="aa"/>
        <w:spacing w:before="100" w:beforeAutospacing="1" w:after="100" w:afterAutospacing="1" w:line="240" w:lineRule="auto"/>
        <w:ind w:left="0" w:right="-25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04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Клиенты компании «БиЛайн» должны набрать </w:t>
      </w:r>
      <w:r w:rsidRPr="007B049B">
        <w:rPr>
          <w:rFonts w:ascii="Times New Roman" w:hAnsi="Times New Roman" w:cs="Times New Roman"/>
          <w:b/>
          <w:color w:val="FF0000"/>
          <w:sz w:val="36"/>
          <w:szCs w:val="36"/>
        </w:rPr>
        <w:t>«01»</w:t>
      </w:r>
      <w:r w:rsidRPr="007B04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</w:t>
      </w:r>
      <w:r w:rsidRPr="007B049B">
        <w:rPr>
          <w:rFonts w:ascii="Times New Roman" w:hAnsi="Times New Roman" w:cs="Times New Roman"/>
          <w:b/>
          <w:color w:val="FF0000"/>
          <w:sz w:val="36"/>
          <w:szCs w:val="36"/>
        </w:rPr>
        <w:t>«001»</w:t>
      </w:r>
      <w:r w:rsidRPr="007B04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7B04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абонентам «МТС» и «Мегафон» необходимо звонить по номерам </w:t>
      </w:r>
      <w:r w:rsidRPr="007B049B">
        <w:rPr>
          <w:rFonts w:ascii="Times New Roman" w:hAnsi="Times New Roman" w:cs="Times New Roman"/>
          <w:b/>
          <w:color w:val="FF0000"/>
          <w:sz w:val="36"/>
          <w:szCs w:val="36"/>
        </w:rPr>
        <w:t>«01»</w:t>
      </w:r>
      <w:r w:rsidRPr="007B04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</w:t>
      </w:r>
      <w:r w:rsidRPr="007B049B">
        <w:rPr>
          <w:rFonts w:ascii="Times New Roman" w:hAnsi="Times New Roman" w:cs="Times New Roman"/>
          <w:b/>
          <w:color w:val="FF0000"/>
          <w:sz w:val="36"/>
          <w:szCs w:val="36"/>
        </w:rPr>
        <w:t>«010»</w:t>
      </w:r>
      <w:r w:rsidRPr="007B04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7B049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пользователи «СкайЛинка» могут набрать просто</w:t>
      </w:r>
      <w:r w:rsidRPr="007B049B">
        <w:rPr>
          <w:rFonts w:ascii="Times New Roman" w:hAnsi="Times New Roman" w:cs="Times New Roman"/>
          <w:b/>
          <w:color w:val="FF0000"/>
          <w:sz w:val="36"/>
          <w:szCs w:val="36"/>
        </w:rPr>
        <w:t>«01».</w:t>
      </w:r>
    </w:p>
    <w:p w:rsidR="007B049B" w:rsidRDefault="007B049B" w:rsidP="007B049B">
      <w:pPr>
        <w:pStyle w:val="aa"/>
        <w:spacing w:before="100" w:beforeAutospacing="1" w:after="100" w:afterAutospacing="1" w:line="240" w:lineRule="auto"/>
        <w:ind w:left="-142" w:right="-1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B049B" w:rsidRPr="007B049B" w:rsidRDefault="00306D1E" w:rsidP="007B049B">
      <w:pPr>
        <w:pStyle w:val="aa"/>
        <w:spacing w:before="100" w:beforeAutospacing="1" w:after="100" w:afterAutospacing="1" w:line="240" w:lineRule="auto"/>
        <w:ind w:left="-142" w:right="-1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6D1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-1.3pt;margin-top:2.8pt;width:247.8pt;height:139.3pt;z-index:251659264" filled="f" strokecolor="#c00000"/>
        </w:pict>
      </w:r>
    </w:p>
    <w:p w:rsidR="00701935" w:rsidRPr="00B207F9" w:rsidRDefault="00701935" w:rsidP="00701935">
      <w:pPr>
        <w:pStyle w:val="aa"/>
        <w:spacing w:before="100" w:beforeAutospacing="1" w:after="100" w:afterAutospacing="1" w:line="240" w:lineRule="auto"/>
        <w:ind w:left="0" w:right="-174"/>
        <w:jc w:val="center"/>
        <w:rPr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МАОУ СОШ №2</w:t>
      </w:r>
      <w:r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Pr="00701935">
        <w:rPr>
          <w:rFonts w:ascii="Times New Roman" w:hAnsi="Times New Roman" w:cs="Times New Roman"/>
          <w:sz w:val="20"/>
          <w:szCs w:val="20"/>
        </w:rPr>
        <w:t>Ростовская  ул., д.1, ст. Брюховецкая,</w:t>
      </w:r>
      <w:r>
        <w:rPr>
          <w:rFonts w:ascii="Times New Roman" w:hAnsi="Times New Roman" w:cs="Times New Roman"/>
          <w:sz w:val="20"/>
          <w:szCs w:val="20"/>
        </w:rPr>
        <w:br/>
      </w:r>
      <w:r w:rsidRPr="00701935">
        <w:rPr>
          <w:rFonts w:ascii="Times New Roman" w:hAnsi="Times New Roman" w:cs="Times New Roman"/>
          <w:sz w:val="20"/>
          <w:szCs w:val="20"/>
        </w:rPr>
        <w:t>Брюховецкий район,</w:t>
      </w:r>
      <w:r>
        <w:rPr>
          <w:rFonts w:ascii="Times New Roman" w:hAnsi="Times New Roman" w:cs="Times New Roman"/>
          <w:sz w:val="20"/>
          <w:szCs w:val="20"/>
        </w:rPr>
        <w:br/>
      </w:r>
      <w:r w:rsidRPr="00701935">
        <w:rPr>
          <w:rFonts w:ascii="Times New Roman" w:hAnsi="Times New Roman" w:cs="Times New Roman"/>
          <w:sz w:val="20"/>
          <w:szCs w:val="20"/>
        </w:rPr>
        <w:t>Краснодарский край, 352750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br/>
      </w:r>
      <w:r w:rsidRPr="00701935">
        <w:rPr>
          <w:rFonts w:ascii="Times New Roman" w:hAnsi="Times New Roman" w:cs="Times New Roman"/>
          <w:sz w:val="20"/>
          <w:szCs w:val="20"/>
        </w:rPr>
        <w:t>тел.: (86156) 33041,</w:t>
      </w:r>
      <w:r>
        <w:rPr>
          <w:rFonts w:ascii="Times New Roman" w:hAnsi="Times New Roman" w:cs="Times New Roman"/>
          <w:sz w:val="20"/>
          <w:szCs w:val="20"/>
        </w:rPr>
        <w:br/>
      </w:r>
      <w:r w:rsidRPr="00701935">
        <w:rPr>
          <w:rFonts w:ascii="Times New Roman" w:hAnsi="Times New Roman" w:cs="Times New Roman"/>
          <w:sz w:val="20"/>
          <w:szCs w:val="20"/>
          <w:lang w:val="de-DE"/>
        </w:rPr>
        <w:t xml:space="preserve">E-mail: </w:t>
      </w:r>
      <w:hyperlink r:id="rId7" w:history="1">
        <w:r w:rsidRPr="00701935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de-DE"/>
          </w:rPr>
          <w:t>school2@bru.kubannet.ru</w:t>
        </w:r>
      </w:hyperlink>
      <w:r>
        <w:rPr>
          <w:rStyle w:val="ab"/>
          <w:rFonts w:ascii="Times New Roman" w:hAnsi="Times New Roman" w:cs="Times New Roman"/>
          <w:sz w:val="20"/>
          <w:szCs w:val="20"/>
        </w:rPr>
        <w:br/>
      </w:r>
      <w:r w:rsidRPr="0070193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701935">
        <w:rPr>
          <w:rFonts w:ascii="Times New Roman" w:hAnsi="Times New Roman" w:cs="Times New Roman"/>
          <w:sz w:val="20"/>
          <w:szCs w:val="20"/>
        </w:rPr>
        <w:t>: //</w:t>
      </w:r>
      <w:r w:rsidRPr="0070193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01935">
        <w:rPr>
          <w:rFonts w:ascii="Times New Roman" w:hAnsi="Times New Roman" w:cs="Times New Roman"/>
          <w:sz w:val="20"/>
          <w:szCs w:val="20"/>
        </w:rPr>
        <w:t>.2</w:t>
      </w:r>
      <w:r w:rsidRPr="00701935">
        <w:rPr>
          <w:rFonts w:ascii="Times New Roman" w:hAnsi="Times New Roman" w:cs="Times New Roman"/>
          <w:sz w:val="20"/>
          <w:szCs w:val="20"/>
          <w:lang w:val="en-US"/>
        </w:rPr>
        <w:t>bru</w:t>
      </w:r>
      <w:r w:rsidRPr="00701935">
        <w:rPr>
          <w:rFonts w:ascii="Times New Roman" w:hAnsi="Times New Roman" w:cs="Times New Roman"/>
          <w:sz w:val="20"/>
          <w:szCs w:val="20"/>
        </w:rPr>
        <w:t>.</w:t>
      </w:r>
      <w:r w:rsidRPr="00701935"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br/>
      </w:r>
      <w:r w:rsidRPr="00701935">
        <w:rPr>
          <w:rFonts w:ascii="Times New Roman" w:hAnsi="Times New Roman" w:cs="Times New Roman"/>
          <w:sz w:val="20"/>
          <w:szCs w:val="20"/>
        </w:rPr>
        <w:t>ОКПО 34960817  ОГРН 1022303524462</w:t>
      </w:r>
      <w:r>
        <w:rPr>
          <w:rFonts w:ascii="Times New Roman" w:hAnsi="Times New Roman" w:cs="Times New Roman"/>
          <w:sz w:val="20"/>
          <w:szCs w:val="20"/>
        </w:rPr>
        <w:br/>
      </w:r>
      <w:r w:rsidRPr="00701935">
        <w:rPr>
          <w:rFonts w:ascii="Times New Roman" w:hAnsi="Times New Roman" w:cs="Times New Roman"/>
          <w:sz w:val="20"/>
          <w:szCs w:val="20"/>
        </w:rPr>
        <w:t>ИНН 2327005025 КПП 232701001</w:t>
      </w:r>
    </w:p>
    <w:p w:rsidR="007B049B" w:rsidRPr="007B049B" w:rsidRDefault="007B049B" w:rsidP="007B049B">
      <w:pPr>
        <w:pStyle w:val="aa"/>
        <w:spacing w:before="100" w:beforeAutospacing="1" w:after="100" w:afterAutospacing="1" w:line="240" w:lineRule="auto"/>
        <w:ind w:left="0" w:right="-1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686"/>
      </w:tblGrid>
      <w:tr w:rsidR="00D3569C" w:rsidTr="007B049B">
        <w:tc>
          <w:tcPr>
            <w:tcW w:w="2235" w:type="dxa"/>
          </w:tcPr>
          <w:p w:rsidR="00D3569C" w:rsidRDefault="00306D1E" w:rsidP="007B049B">
            <w:pPr>
              <w:ind w:left="426"/>
              <w:jc w:val="center"/>
              <w:rPr>
                <w:sz w:val="20"/>
                <w:szCs w:val="20"/>
              </w:rPr>
            </w:pPr>
            <w:r w:rsidRPr="00306D1E">
              <w:rPr>
                <w:noProof/>
                <w:lang w:eastAsia="ru-RU"/>
              </w:rPr>
              <w:lastRenderedPageBreak/>
              <w:pict>
                <v:rect id="_x0000_s1028" style="position:absolute;left:0;text-align:left;margin-left:18.1pt;margin-top:-9.6pt;width:258.75pt;height:559.5pt;z-index:251660288" filled="f" strokecolor="#c00000" strokeweight="1.5pt"/>
              </w:pict>
            </w:r>
            <w:r w:rsidR="00D3569C">
              <w:rPr>
                <w:noProof/>
                <w:lang w:eastAsia="ru-RU"/>
              </w:rPr>
              <w:drawing>
                <wp:inline distT="0" distB="0" distL="0" distR="0">
                  <wp:extent cx="1167725" cy="818865"/>
                  <wp:effectExtent l="0" t="0" r="0" b="0"/>
                  <wp:docPr id="9" name="Рисунок 10" descr="ПОСЛЕДНЯЯ готовая эмблема для центра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СЛЕДНЯЯ готовая эмблема для центра коп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25000"/>
                          <a:stretch/>
                        </pic:blipFill>
                        <pic:spPr bwMode="auto">
                          <a:xfrm>
                            <a:off x="0" y="0"/>
                            <a:ext cx="1168638" cy="8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701935" w:rsidRPr="00701935" w:rsidRDefault="00701935" w:rsidP="00701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35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</w:t>
            </w:r>
          </w:p>
          <w:p w:rsidR="00701935" w:rsidRPr="00701935" w:rsidRDefault="00701935" w:rsidP="00701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35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701935" w:rsidRPr="00701935" w:rsidRDefault="00701935" w:rsidP="00701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35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</w:t>
            </w:r>
          </w:p>
          <w:p w:rsidR="00701935" w:rsidRPr="00701935" w:rsidRDefault="00701935" w:rsidP="00701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35">
              <w:rPr>
                <w:rFonts w:ascii="Times New Roman" w:hAnsi="Times New Roman" w:cs="Times New Roman"/>
                <w:sz w:val="18"/>
                <w:szCs w:val="18"/>
              </w:rPr>
              <w:t>ШКОЛА № 2 СТ. БРЮХОВЕЦКОЙ</w:t>
            </w:r>
          </w:p>
          <w:p w:rsidR="00701935" w:rsidRPr="00701935" w:rsidRDefault="00701935" w:rsidP="00701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35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БРЮХОВЕЦКИЙ РАЙОН</w:t>
            </w:r>
          </w:p>
          <w:p w:rsidR="00701935" w:rsidRPr="00701935" w:rsidRDefault="00701935" w:rsidP="00701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35">
              <w:rPr>
                <w:rFonts w:ascii="Times New Roman" w:hAnsi="Times New Roman" w:cs="Times New Roman"/>
                <w:sz w:val="18"/>
                <w:szCs w:val="18"/>
              </w:rPr>
              <w:t>Ростовская  ул., д.1, ст. Брюховецкая,</w:t>
            </w:r>
          </w:p>
          <w:p w:rsidR="00701935" w:rsidRPr="00701935" w:rsidRDefault="00701935" w:rsidP="00701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35">
              <w:rPr>
                <w:rFonts w:ascii="Times New Roman" w:hAnsi="Times New Roman" w:cs="Times New Roman"/>
                <w:sz w:val="18"/>
                <w:szCs w:val="18"/>
              </w:rPr>
              <w:t>Брюховецкий район,</w:t>
            </w:r>
          </w:p>
          <w:p w:rsidR="00D3569C" w:rsidRDefault="00701935" w:rsidP="00701935">
            <w:pPr>
              <w:jc w:val="center"/>
              <w:rPr>
                <w:sz w:val="20"/>
                <w:szCs w:val="20"/>
              </w:rPr>
            </w:pPr>
            <w:r w:rsidRPr="00701935">
              <w:rPr>
                <w:rFonts w:ascii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</w:tr>
    </w:tbl>
    <w:p w:rsidR="00701935" w:rsidRDefault="00701935" w:rsidP="007B049B">
      <w:pPr>
        <w:ind w:right="-741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7B049B" w:rsidRPr="007B049B" w:rsidRDefault="00701935" w:rsidP="007B049B">
      <w:pPr>
        <w:ind w:right="-741"/>
        <w:jc w:val="center"/>
        <w:rPr>
          <w:rFonts w:ascii="Adventure" w:hAnsi="Adventure"/>
          <w:b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</w:rPr>
        <w:t>МАОУ СОШ №2</w:t>
      </w:r>
    </w:p>
    <w:p w:rsidR="00D3569C" w:rsidRDefault="00D3569C" w:rsidP="007B049B">
      <w:pPr>
        <w:spacing w:after="0" w:line="240" w:lineRule="auto"/>
        <w:ind w:right="-7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9C">
        <w:rPr>
          <w:rFonts w:ascii="Adventure" w:hAnsi="Adventure"/>
          <w:b/>
          <w:noProof/>
          <w:sz w:val="28"/>
          <w:szCs w:val="28"/>
          <w:lang w:eastAsia="ru-RU"/>
        </w:rPr>
        <w:drawing>
          <wp:inline distT="0" distB="0" distL="0" distR="0">
            <wp:extent cx="2403516" cy="2122651"/>
            <wp:effectExtent l="19050" t="0" r="0" b="0"/>
            <wp:docPr id="11" name="Рисунок 1" descr="безопасность детей лет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безопасность детей лет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18" cy="2131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49B" w:rsidRDefault="007B049B" w:rsidP="007B049B">
      <w:pPr>
        <w:spacing w:after="0" w:line="240" w:lineRule="auto"/>
        <w:ind w:right="-7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9B" w:rsidRPr="00D3569C" w:rsidRDefault="007B049B" w:rsidP="007B049B">
      <w:pPr>
        <w:spacing w:after="0" w:line="240" w:lineRule="auto"/>
        <w:ind w:right="-7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49B" w:rsidRPr="007B049B" w:rsidRDefault="007B049B" w:rsidP="007B049B">
      <w:pPr>
        <w:ind w:right="-741"/>
        <w:jc w:val="center"/>
        <w:rPr>
          <w:rFonts w:ascii="Adventure" w:hAnsi="Adventure"/>
          <w:b/>
          <w:color w:val="FF0000"/>
          <w:sz w:val="72"/>
          <w:szCs w:val="72"/>
        </w:rPr>
      </w:pPr>
      <w:r w:rsidRPr="007B049B">
        <w:rPr>
          <w:rFonts w:ascii="Adventure" w:hAnsi="Adventure"/>
          <w:b/>
          <w:color w:val="FF0000"/>
          <w:sz w:val="72"/>
          <w:szCs w:val="72"/>
        </w:rPr>
        <w:t>Внимание: ЛЕТО!</w:t>
      </w:r>
    </w:p>
    <w:p w:rsidR="007B049B" w:rsidRPr="00D3569C" w:rsidRDefault="00701935" w:rsidP="007B049B">
      <w:pPr>
        <w:spacing w:before="100" w:beforeAutospacing="1" w:after="100" w:afterAutospacing="1" w:line="240" w:lineRule="auto"/>
        <w:ind w:right="-74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eastAsia="ru-RU"/>
        </w:rPr>
        <w:t>ст. Брюховецкая, 2015 год</w:t>
      </w:r>
    </w:p>
    <w:sectPr w:rsidR="007B049B" w:rsidRPr="00D3569C" w:rsidSect="007B049B">
      <w:pgSz w:w="16838" w:h="11906" w:orient="landscape"/>
      <w:pgMar w:top="567" w:right="1134" w:bottom="850" w:left="567" w:header="708" w:footer="708" w:gutter="0"/>
      <w:cols w:num="3" w:space="50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0A" w:rsidRDefault="00320A0A" w:rsidP="00D3569C">
      <w:pPr>
        <w:spacing w:after="0" w:line="240" w:lineRule="auto"/>
      </w:pPr>
      <w:r>
        <w:separator/>
      </w:r>
    </w:p>
  </w:endnote>
  <w:endnote w:type="continuationSeparator" w:id="1">
    <w:p w:rsidR="00320A0A" w:rsidRDefault="00320A0A" w:rsidP="00D3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nture">
    <w:altName w:val="Microsoft YaHei"/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0A" w:rsidRDefault="00320A0A" w:rsidP="00D3569C">
      <w:pPr>
        <w:spacing w:after="0" w:line="240" w:lineRule="auto"/>
      </w:pPr>
      <w:r>
        <w:separator/>
      </w:r>
    </w:p>
  </w:footnote>
  <w:footnote w:type="continuationSeparator" w:id="1">
    <w:p w:rsidR="00320A0A" w:rsidRDefault="00320A0A" w:rsidP="00D3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4D8"/>
    <w:multiLevelType w:val="multilevel"/>
    <w:tmpl w:val="EA16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6000"/>
    <w:multiLevelType w:val="multilevel"/>
    <w:tmpl w:val="576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27BD9"/>
    <w:multiLevelType w:val="hybridMultilevel"/>
    <w:tmpl w:val="27AC6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69C"/>
    <w:rsid w:val="0003448D"/>
    <w:rsid w:val="000E289A"/>
    <w:rsid w:val="001B74F1"/>
    <w:rsid w:val="0028600D"/>
    <w:rsid w:val="00306D1E"/>
    <w:rsid w:val="00320A0A"/>
    <w:rsid w:val="00432ABF"/>
    <w:rsid w:val="004D4ECC"/>
    <w:rsid w:val="00701935"/>
    <w:rsid w:val="007B049B"/>
    <w:rsid w:val="007B46C0"/>
    <w:rsid w:val="00877022"/>
    <w:rsid w:val="008D1C6D"/>
    <w:rsid w:val="009D75B5"/>
    <w:rsid w:val="00A35261"/>
    <w:rsid w:val="00B55D69"/>
    <w:rsid w:val="00B7221F"/>
    <w:rsid w:val="00D23A01"/>
    <w:rsid w:val="00D3569C"/>
    <w:rsid w:val="00DC59BE"/>
    <w:rsid w:val="00F37E7F"/>
    <w:rsid w:val="00F5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69C"/>
  </w:style>
  <w:style w:type="paragraph" w:styleId="a5">
    <w:name w:val="footer"/>
    <w:basedOn w:val="a"/>
    <w:link w:val="a6"/>
    <w:uiPriority w:val="99"/>
    <w:semiHidden/>
    <w:unhideWhenUsed/>
    <w:rsid w:val="00D3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69C"/>
  </w:style>
  <w:style w:type="paragraph" w:styleId="a7">
    <w:name w:val="Balloon Text"/>
    <w:basedOn w:val="a"/>
    <w:link w:val="a8"/>
    <w:uiPriority w:val="99"/>
    <w:semiHidden/>
    <w:unhideWhenUsed/>
    <w:rsid w:val="00D3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6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5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569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B0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chool2@bru.kubanne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Юрьевна</cp:lastModifiedBy>
  <cp:revision>13</cp:revision>
  <cp:lastPrinted>2012-08-06T10:02:00Z</cp:lastPrinted>
  <dcterms:created xsi:type="dcterms:W3CDTF">2012-08-01T08:37:00Z</dcterms:created>
  <dcterms:modified xsi:type="dcterms:W3CDTF">2015-10-06T11:44:00Z</dcterms:modified>
</cp:coreProperties>
</file>